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5E" w:rsidRDefault="00E36C5E" w:rsidP="00E36C5E"/>
    <w:p w:rsidR="00E36C5E" w:rsidRDefault="00E36C5E" w:rsidP="00E36C5E"/>
    <w:p w:rsidR="00E36C5E" w:rsidRDefault="00E36C5E" w:rsidP="00E36C5E">
      <w:pPr>
        <w:rPr>
          <w:b/>
        </w:rPr>
      </w:pPr>
    </w:p>
    <w:p w:rsidR="00E36C5E" w:rsidRDefault="00E36C5E" w:rsidP="00E36C5E"/>
    <w:p w:rsidR="00E36C5E" w:rsidRDefault="00E36C5E" w:rsidP="00E36C5E"/>
    <w:p w:rsidR="00E36C5E" w:rsidRDefault="00E36C5E" w:rsidP="00E36C5E"/>
    <w:p w:rsidR="00E36C5E" w:rsidRDefault="00E36C5E" w:rsidP="00E36C5E">
      <w:pPr>
        <w:spacing w:afterLines="100" w:after="312"/>
        <w:jc w:val="center"/>
        <w:rPr>
          <w:b/>
          <w:spacing w:val="120"/>
          <w:sz w:val="52"/>
          <w:szCs w:val="52"/>
        </w:rPr>
      </w:pPr>
      <w:r>
        <w:rPr>
          <w:rFonts w:hint="eastAsia"/>
          <w:b/>
          <w:spacing w:val="120"/>
          <w:sz w:val="52"/>
          <w:szCs w:val="52"/>
        </w:rPr>
        <w:t>非油气划定矿区范围</w:t>
      </w:r>
    </w:p>
    <w:p w:rsidR="00E36C5E" w:rsidRDefault="00E36C5E" w:rsidP="00E36C5E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申 请 书</w:t>
      </w: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/>
          <w:sz w:val="72"/>
        </w:rPr>
      </w:pPr>
    </w:p>
    <w:p w:rsidR="00E36C5E" w:rsidRDefault="00E36C5E" w:rsidP="00E36C5E">
      <w:pPr>
        <w:rPr>
          <w:rFonts w:eastAsia="黑体"/>
          <w:sz w:val="28"/>
          <w:szCs w:val="28"/>
        </w:rPr>
      </w:pPr>
    </w:p>
    <w:p w:rsidR="00E36C5E" w:rsidRDefault="00E36C5E" w:rsidP="00E36C5E">
      <w:pPr>
        <w:spacing w:line="360" w:lineRule="auto"/>
        <w:ind w:firstLine="72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申   请   人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（签章）</w:t>
      </w:r>
    </w:p>
    <w:p w:rsidR="00E36C5E" w:rsidRDefault="00E36C5E" w:rsidP="00E36C5E">
      <w:pPr>
        <w:spacing w:line="360" w:lineRule="auto"/>
        <w:ind w:firstLine="720"/>
        <w:rPr>
          <w:rFonts w:ascii="仿宋" w:eastAsia="仿宋" w:hAnsi="仿宋"/>
          <w:b/>
          <w:spacing w:val="10"/>
          <w:sz w:val="30"/>
          <w:szCs w:val="30"/>
        </w:r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 xml:space="preserve">矿 区 名 称 </w:t>
      </w:r>
      <w:r>
        <w:rPr>
          <w:rFonts w:ascii="仿宋" w:eastAsia="仿宋" w:hAnsi="仿宋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E36C5E" w:rsidRDefault="00E36C5E" w:rsidP="00E36C5E">
      <w:pPr>
        <w:rPr>
          <w:rFonts w:ascii="仿宋" w:eastAsia="仿宋" w:hAnsi="仿宋"/>
          <w:b/>
          <w:sz w:val="30"/>
          <w:szCs w:val="30"/>
          <w:u w:val="single"/>
        </w:rPr>
        <w:sectPr w:rsidR="00E36C5E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851" w:footer="992" w:gutter="0"/>
          <w:pgNumType w:start="59"/>
          <w:cols w:space="720"/>
          <w:docGrid w:type="lines" w:linePitch="312"/>
        </w:sect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>填 表 时 间</w:t>
      </w: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 </w:t>
      </w:r>
    </w:p>
    <w:p w:rsidR="00E36C5E" w:rsidRDefault="00E36C5E" w:rsidP="00E36C5E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填  表  说  明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80"/>
        <w:rPr>
          <w:rFonts w:eastAsia="黑体"/>
          <w:sz w:val="24"/>
        </w:rPr>
      </w:pP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b/>
          <w:bCs/>
        </w:rPr>
        <w:t>申请人：</w:t>
      </w:r>
      <w:r>
        <w:rPr>
          <w:rFonts w:ascii="宋体" w:hAnsi="宋体" w:hint="eastAsia"/>
        </w:rPr>
        <w:t>划定矿区范围申请人名称。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矿区名称：</w:t>
      </w:r>
      <w:r>
        <w:rPr>
          <w:rFonts w:ascii="宋体" w:hAnsi="宋体" w:hint="eastAsia"/>
        </w:rPr>
        <w:t>填写申请人为开采矿产资源所申请的矿区名称。</w:t>
      </w:r>
    </w:p>
    <w:p w:rsidR="00E36C5E" w:rsidRDefault="00E36C5E" w:rsidP="00E36C5E">
      <w:pPr>
        <w:spacing w:line="3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b/>
          <w:szCs w:val="21"/>
        </w:rPr>
        <w:t>统一社会信用代码：</w:t>
      </w:r>
      <w:r>
        <w:rPr>
          <w:rFonts w:ascii="宋体" w:hAnsi="宋体" w:hint="eastAsia"/>
          <w:szCs w:val="21"/>
        </w:rPr>
        <w:t>填写采矿权</w:t>
      </w:r>
      <w:r>
        <w:rPr>
          <w:rFonts w:ascii="宋体" w:hAnsi="宋体" w:cs="仿宋" w:hint="eastAsia"/>
          <w:kern w:val="0"/>
          <w:szCs w:val="36"/>
        </w:rPr>
        <w:t>申请人</w:t>
      </w:r>
      <w:r>
        <w:rPr>
          <w:rFonts w:ascii="宋体" w:hAnsi="宋体" w:hint="eastAsia"/>
          <w:szCs w:val="21"/>
        </w:rPr>
        <w:t>统一社会信用代码或组织机构代码，应与申请人企业营业执照或事业单位法人证书一致。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  <w:b/>
          <w:bCs/>
        </w:rPr>
        <w:t>经济类型：</w:t>
      </w:r>
      <w:r>
        <w:rPr>
          <w:rFonts w:ascii="宋体" w:hAnsi="宋体" w:hint="eastAsia"/>
        </w:rPr>
        <w:t>企业法人根据</w:t>
      </w:r>
      <w:proofErr w:type="gramStart"/>
      <w:r>
        <w:rPr>
          <w:rFonts w:ascii="宋体" w:hAnsi="宋体" w:hint="eastAsia"/>
        </w:rPr>
        <w:t>营业执照证载的</w:t>
      </w:r>
      <w:proofErr w:type="gramEnd"/>
      <w:r>
        <w:rPr>
          <w:rFonts w:ascii="宋体" w:hAnsi="宋体" w:hint="eastAsia"/>
        </w:rPr>
        <w:t>类型填写。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</w:rPr>
        <w:t>按采矿权</w:t>
      </w:r>
      <w:r>
        <w:rPr>
          <w:rFonts w:ascii="宋体" w:hAnsi="宋体" w:hint="eastAsia"/>
        </w:rPr>
        <w:t>申请人注册地址填写。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>开采主矿种：</w:t>
      </w:r>
      <w:r>
        <w:rPr>
          <w:rFonts w:ascii="宋体" w:hAnsi="宋体" w:hint="eastAsia"/>
        </w:rPr>
        <w:t>申请开采的主矿种。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bCs/>
        </w:rPr>
        <w:t>7.</w:t>
      </w:r>
      <w:r>
        <w:rPr>
          <w:rFonts w:ascii="宋体" w:hAnsi="宋体" w:hint="eastAsia"/>
          <w:b/>
          <w:bCs/>
        </w:rPr>
        <w:t>共伴生矿种</w:t>
      </w:r>
      <w:r>
        <w:rPr>
          <w:rFonts w:ascii="宋体" w:hAnsi="宋体" w:hint="eastAsia"/>
        </w:rPr>
        <w:t>：申请开采的其他主矿种。</w:t>
      </w:r>
    </w:p>
    <w:p w:rsidR="00E36C5E" w:rsidRDefault="00E36C5E" w:rsidP="00E36C5E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  <w:b/>
        </w:rPr>
        <w:t>总储量：</w:t>
      </w:r>
      <w:r>
        <w:rPr>
          <w:rFonts w:ascii="宋体" w:hAnsi="宋体" w:hint="eastAsia"/>
        </w:rPr>
        <w:t>开采主矿种保有储量的综合评价数值。单位与该矿种设计规模的矿产单位相关,如“煤”为万吨。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  <w:b/>
          <w:bCs/>
        </w:rPr>
        <w:t>采矿</w:t>
      </w:r>
      <w:proofErr w:type="gramStart"/>
      <w:r>
        <w:rPr>
          <w:rFonts w:ascii="宋体" w:hAnsi="宋体" w:hint="eastAsia"/>
          <w:b/>
          <w:bCs/>
        </w:rPr>
        <w:t>权取得</w:t>
      </w:r>
      <w:proofErr w:type="gramEnd"/>
      <w:r>
        <w:rPr>
          <w:rFonts w:ascii="宋体" w:hAnsi="宋体" w:hint="eastAsia"/>
          <w:b/>
          <w:bCs/>
        </w:rPr>
        <w:t>方式：</w:t>
      </w:r>
      <w:r>
        <w:rPr>
          <w:rFonts w:ascii="宋体" w:hAnsi="宋体" w:hint="eastAsia"/>
        </w:rPr>
        <w:t>填写拟取得采矿权的方式，分为探矿权转采矿权、协议出让、招标、拍卖、挂牌方式取得。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  <w:b/>
        </w:rPr>
        <w:t>勘查许可证号：</w:t>
      </w:r>
      <w:r>
        <w:rPr>
          <w:rFonts w:ascii="宋体" w:hAnsi="宋体" w:hint="eastAsia"/>
        </w:rPr>
        <w:t>采矿</w:t>
      </w:r>
      <w:proofErr w:type="gramStart"/>
      <w:r>
        <w:rPr>
          <w:rFonts w:ascii="宋体" w:hAnsi="宋体" w:hint="eastAsia"/>
        </w:rPr>
        <w:t>权取得</w:t>
      </w:r>
      <w:proofErr w:type="gramEnd"/>
      <w:r>
        <w:rPr>
          <w:rFonts w:ascii="宋体" w:hAnsi="宋体" w:hint="eastAsia"/>
        </w:rPr>
        <w:t>方式为探矿权转采矿权的，填写勘查许可证号；非探矿权转采矿权的，无需填写。</w:t>
      </w:r>
    </w:p>
    <w:p w:rsidR="00E36C5E" w:rsidRDefault="00E36C5E" w:rsidP="00E36C5E">
      <w:pPr>
        <w:adjustRightInd w:val="0"/>
        <w:snapToGrid w:val="0"/>
        <w:spacing w:line="36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11.</w:t>
      </w:r>
      <w:r>
        <w:rPr>
          <w:rFonts w:ascii="宋体" w:hAnsi="宋体" w:hint="eastAsia"/>
          <w:b/>
        </w:rPr>
        <w:t>预留期限</w:t>
      </w:r>
      <w:r>
        <w:rPr>
          <w:rFonts w:ascii="宋体" w:hAnsi="宋体" w:hint="eastAsia"/>
        </w:rPr>
        <w:t>：首次划定矿区范围预留</w:t>
      </w:r>
      <w:proofErr w:type="gramStart"/>
      <w:r>
        <w:rPr>
          <w:rFonts w:ascii="宋体" w:hAnsi="宋体" w:hint="eastAsia"/>
        </w:rPr>
        <w:t>期申请</w:t>
      </w:r>
      <w:proofErr w:type="gramEnd"/>
      <w:r>
        <w:rPr>
          <w:rFonts w:ascii="宋体" w:hAnsi="宋体" w:hint="eastAsia"/>
        </w:rPr>
        <w:t>不得超过3年。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12.</w:t>
      </w:r>
      <w:r>
        <w:rPr>
          <w:rFonts w:ascii="宋体" w:hAnsi="宋体" w:hint="eastAsia"/>
          <w:b/>
          <w:bCs/>
        </w:rPr>
        <w:t>探明地质储量：</w:t>
      </w:r>
      <w:r>
        <w:rPr>
          <w:rFonts w:ascii="宋体" w:hAnsi="宋体" w:hint="eastAsia"/>
        </w:rPr>
        <w:t>填写已审批的地质储量数据。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13.</w:t>
      </w:r>
      <w:r>
        <w:rPr>
          <w:rFonts w:ascii="宋体" w:hAnsi="宋体" w:hint="eastAsia"/>
          <w:b/>
        </w:rPr>
        <w:t>可采地质储量</w:t>
      </w:r>
      <w:r>
        <w:rPr>
          <w:rFonts w:ascii="宋体" w:hAnsi="宋体" w:hint="eastAsia"/>
        </w:rPr>
        <w:t>：按初步设计可利用的资源储量填写。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14.</w:t>
      </w:r>
      <w:r>
        <w:rPr>
          <w:rFonts w:ascii="宋体" w:hAnsi="宋体" w:hint="eastAsia"/>
          <w:b/>
          <w:bCs/>
        </w:rPr>
        <w:t>探矿</w:t>
      </w:r>
      <w:proofErr w:type="gramStart"/>
      <w:r>
        <w:rPr>
          <w:rFonts w:ascii="宋体" w:hAnsi="宋体" w:hint="eastAsia"/>
          <w:b/>
          <w:bCs/>
        </w:rPr>
        <w:t>权取得</w:t>
      </w:r>
      <w:proofErr w:type="gramEnd"/>
      <w:r>
        <w:rPr>
          <w:rFonts w:ascii="宋体" w:hAnsi="宋体" w:hint="eastAsia"/>
          <w:b/>
          <w:bCs/>
        </w:rPr>
        <w:t>情况：</w:t>
      </w:r>
      <w:r>
        <w:rPr>
          <w:rFonts w:ascii="宋体" w:hAnsi="宋体" w:hint="eastAsia"/>
        </w:rPr>
        <w:t>探矿权转采矿权的，探矿</w:t>
      </w:r>
      <w:proofErr w:type="gramStart"/>
      <w:r>
        <w:rPr>
          <w:rFonts w:ascii="宋体" w:hAnsi="宋体" w:hint="eastAsia"/>
        </w:rPr>
        <w:t>权取得</w:t>
      </w:r>
      <w:proofErr w:type="gramEnd"/>
      <w:r>
        <w:rPr>
          <w:rFonts w:ascii="宋体" w:hAnsi="宋体" w:hint="eastAsia"/>
        </w:rPr>
        <w:t>的方式包括申请在先、招标、拍卖、挂牌、协议出让；非探矿权转采矿权的，无需填写。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15.</w:t>
      </w:r>
      <w:r>
        <w:rPr>
          <w:rFonts w:ascii="宋体" w:hAnsi="宋体" w:hint="eastAsia"/>
          <w:b/>
          <w:bCs/>
        </w:rPr>
        <w:t>矿区范围图及坐标：</w:t>
      </w:r>
      <w:r>
        <w:rPr>
          <w:rFonts w:ascii="宋体" w:hAnsi="宋体" w:hint="eastAsia"/>
        </w:rPr>
        <w:t>以国家直角坐标填写矿区范围拐点坐标。并注明(1)共有多少拐点圈定；(2)开采深度的起止标高。</w:t>
      </w:r>
    </w:p>
    <w:p w:rsidR="00E36C5E" w:rsidRDefault="00E36C5E" w:rsidP="00E36C5E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  <w:sectPr w:rsidR="00E36C5E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</w:rPr>
        <w:t>16.</w:t>
      </w:r>
      <w:r>
        <w:rPr>
          <w:rFonts w:ascii="宋体" w:hAnsi="宋体" w:hint="eastAsia"/>
          <w:b/>
          <w:bCs/>
        </w:rPr>
        <w:t>矿区面积：</w:t>
      </w:r>
      <w:r>
        <w:rPr>
          <w:rFonts w:ascii="宋体" w:hAnsi="宋体" w:hint="eastAsia"/>
        </w:rPr>
        <w:t>按矿区实际面积，填写其平方公里数。</w:t>
      </w:r>
    </w:p>
    <w:p w:rsidR="00E36C5E" w:rsidRDefault="00E36C5E" w:rsidP="00E36C5E">
      <w:pPr>
        <w:adjustRightInd w:val="0"/>
        <w:snapToGrid w:val="0"/>
        <w:rPr>
          <w:rFonts w:ascii="宋体" w:hAnsi="宋体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268"/>
        <w:gridCol w:w="1233"/>
        <w:gridCol w:w="1154"/>
        <w:gridCol w:w="1337"/>
        <w:gridCol w:w="1722"/>
        <w:gridCol w:w="2661"/>
      </w:tblGrid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 w:val="restart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992" w:type="dxa"/>
            <w:gridSpan w:val="4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383" w:type="dxa"/>
            <w:gridSpan w:val="2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661" w:type="dxa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6874" w:type="dxa"/>
            <w:gridSpan w:val="4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根据工商营业执照填写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696" w:type="dxa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话</w:t>
            </w:r>
          </w:p>
        </w:tc>
        <w:tc>
          <w:tcPr>
            <w:tcW w:w="2661" w:type="dxa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法定代表人手机号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开采主矿种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根据地质勘查报告填写</w:t>
            </w:r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2661" w:type="dxa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填写到县一级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共伴生矿种</w:t>
            </w:r>
          </w:p>
        </w:tc>
        <w:tc>
          <w:tcPr>
            <w:tcW w:w="6874" w:type="dxa"/>
            <w:gridSpan w:val="4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根据地质勘查报告填写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  储  量</w:t>
            </w:r>
          </w:p>
        </w:tc>
        <w:tc>
          <w:tcPr>
            <w:tcW w:w="6874" w:type="dxa"/>
            <w:gridSpan w:val="4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根据地质勘查报告填写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权取得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方式</w:t>
            </w:r>
          </w:p>
        </w:tc>
        <w:tc>
          <w:tcPr>
            <w:tcW w:w="2491" w:type="dxa"/>
            <w:gridSpan w:val="2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1722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2661" w:type="dxa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勘查许可证上载明</w:t>
            </w:r>
          </w:p>
        </w:tc>
      </w:tr>
      <w:tr w:rsidR="00E36C5E" w:rsidTr="007B5423">
        <w:trPr>
          <w:cantSplit/>
          <w:trHeight w:val="454"/>
          <w:jc w:val="center"/>
        </w:trPr>
        <w:tc>
          <w:tcPr>
            <w:tcW w:w="2197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预留期限</w:t>
            </w:r>
          </w:p>
        </w:tc>
        <w:tc>
          <w:tcPr>
            <w:tcW w:w="1154" w:type="dxa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年</w:t>
            </w:r>
          </w:p>
        </w:tc>
        <w:tc>
          <w:tcPr>
            <w:tcW w:w="5720" w:type="dxa"/>
            <w:gridSpan w:val="3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至  </w:t>
            </w:r>
          </w:p>
        </w:tc>
      </w:tr>
      <w:tr w:rsidR="00E36C5E" w:rsidTr="007B5423">
        <w:trPr>
          <w:cantSplit/>
          <w:trHeight w:val="4151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探明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地质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储量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根据地质勘查报告填写</w:t>
            </w:r>
          </w:p>
        </w:tc>
      </w:tr>
      <w:tr w:rsidR="00E36C5E" w:rsidTr="007B5423">
        <w:trPr>
          <w:cantSplit/>
          <w:trHeight w:val="4966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可采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地质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储量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根据地质勘查报告填写</w:t>
            </w:r>
          </w:p>
        </w:tc>
      </w:tr>
      <w:tr w:rsidR="00E36C5E" w:rsidTr="007B5423">
        <w:trPr>
          <w:cantSplit/>
          <w:trHeight w:val="3733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探矿权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取得情况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DB6017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cs="宋体" w:hint="eastAsia"/>
                <w:sz w:val="24"/>
              </w:rPr>
              <w:t>包含探矿</w:t>
            </w:r>
            <w:proofErr w:type="gramStart"/>
            <w:r>
              <w:rPr>
                <w:rFonts w:cs="宋体" w:hint="eastAsia"/>
                <w:sz w:val="24"/>
              </w:rPr>
              <w:t>权取得</w:t>
            </w:r>
            <w:proofErr w:type="gramEnd"/>
            <w:r>
              <w:rPr>
                <w:rFonts w:cs="宋体" w:hint="eastAsia"/>
                <w:sz w:val="24"/>
              </w:rPr>
              <w:t>方式，探矿权登记历史，探矿权出让收益处置情况</w:t>
            </w:r>
            <w:bookmarkStart w:id="0" w:name="_GoBack"/>
            <w:bookmarkEnd w:id="0"/>
          </w:p>
        </w:tc>
      </w:tr>
      <w:tr w:rsidR="00E36C5E" w:rsidTr="007B5423">
        <w:trPr>
          <w:cantSplit/>
          <w:trHeight w:val="1382"/>
          <w:jc w:val="center"/>
        </w:trPr>
        <w:tc>
          <w:tcPr>
            <w:tcW w:w="964" w:type="dxa"/>
            <w:gridSpan w:val="2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36C5E" w:rsidTr="007B5423">
        <w:trPr>
          <w:cantSplit/>
          <w:trHeight w:val="6695"/>
          <w:jc w:val="center"/>
        </w:trPr>
        <w:tc>
          <w:tcPr>
            <w:tcW w:w="964" w:type="dxa"/>
            <w:gridSpan w:val="2"/>
            <w:vMerge w:val="restart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范</w:t>
            </w:r>
            <w:proofErr w:type="gramEnd"/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36C5E" w:rsidTr="007B5423">
        <w:trPr>
          <w:cantSplit/>
          <w:trHeight w:val="336"/>
          <w:jc w:val="center"/>
        </w:trPr>
        <w:tc>
          <w:tcPr>
            <w:tcW w:w="964" w:type="dxa"/>
            <w:gridSpan w:val="2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开采深度：         米至         米标高</w:t>
            </w:r>
          </w:p>
        </w:tc>
      </w:tr>
      <w:tr w:rsidR="00E36C5E" w:rsidTr="007B5423">
        <w:trPr>
          <w:cantSplit/>
          <w:trHeight w:val="397"/>
          <w:jc w:val="center"/>
        </w:trPr>
        <w:tc>
          <w:tcPr>
            <w:tcW w:w="964" w:type="dxa"/>
            <w:gridSpan w:val="2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矿区面积：                  平方公里</w:t>
            </w:r>
          </w:p>
        </w:tc>
      </w:tr>
      <w:tr w:rsidR="00E36C5E" w:rsidTr="007B5423">
        <w:trPr>
          <w:cantSplit/>
          <w:trHeight w:val="397"/>
          <w:jc w:val="center"/>
        </w:trPr>
        <w:tc>
          <w:tcPr>
            <w:tcW w:w="964" w:type="dxa"/>
            <w:gridSpan w:val="2"/>
            <w:vMerge/>
            <w:vAlign w:val="center"/>
          </w:tcPr>
          <w:p w:rsidR="00E36C5E" w:rsidRDefault="00E36C5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07" w:type="dxa"/>
            <w:gridSpan w:val="5"/>
            <w:vAlign w:val="center"/>
          </w:tcPr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涉及基本农田面积：          平方公里</w:t>
            </w:r>
          </w:p>
          <w:p w:rsidR="00E36C5E" w:rsidRDefault="00E36C5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无法避让的理由：</w:t>
            </w:r>
          </w:p>
        </w:tc>
      </w:tr>
    </w:tbl>
    <w:p w:rsidR="00E36C5E" w:rsidRDefault="00E36C5E" w:rsidP="00E36C5E">
      <w:pPr>
        <w:adjustRightInd w:val="0"/>
        <w:snapToGrid w:val="0"/>
        <w:spacing w:line="60" w:lineRule="exact"/>
        <w:rPr>
          <w:rFonts w:eastAsia="黑体"/>
          <w:sz w:val="24"/>
        </w:rPr>
      </w:pPr>
    </w:p>
    <w:p w:rsidR="00440283" w:rsidRDefault="00440283"/>
    <w:sectPr w:rsidR="00440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9C6" w:rsidRDefault="002219C6">
      <w:r>
        <w:separator/>
      </w:r>
    </w:p>
  </w:endnote>
  <w:endnote w:type="continuationSeparator" w:id="0">
    <w:p w:rsidR="002219C6" w:rsidRDefault="0022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1" w:rsidRDefault="00E36C5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455981" w:rsidRDefault="0045598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1" w:rsidRDefault="00E36C5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DB6017">
      <w:rPr>
        <w:rStyle w:val="a5"/>
        <w:noProof/>
      </w:rPr>
      <w:t>61</w:t>
    </w:r>
    <w:r>
      <w:fldChar w:fldCharType="end"/>
    </w:r>
  </w:p>
  <w:p w:rsidR="00455981" w:rsidRDefault="004559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9C6" w:rsidRDefault="002219C6">
      <w:r>
        <w:separator/>
      </w:r>
    </w:p>
  </w:footnote>
  <w:footnote w:type="continuationSeparator" w:id="0">
    <w:p w:rsidR="002219C6" w:rsidRDefault="00221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1" w:rsidRDefault="0045598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C5E"/>
    <w:rsid w:val="002219C6"/>
    <w:rsid w:val="00440283"/>
    <w:rsid w:val="00455981"/>
    <w:rsid w:val="00DB6017"/>
    <w:rsid w:val="00E3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locked/>
    <w:rsid w:val="00E36C5E"/>
    <w:rPr>
      <w:rFonts w:eastAsia="宋体"/>
      <w:sz w:val="18"/>
    </w:rPr>
  </w:style>
  <w:style w:type="character" w:customStyle="1" w:styleId="Char0">
    <w:name w:val="页脚 Char"/>
    <w:link w:val="a4"/>
    <w:uiPriority w:val="99"/>
    <w:qFormat/>
    <w:rsid w:val="00E36C5E"/>
    <w:rPr>
      <w:sz w:val="18"/>
    </w:rPr>
  </w:style>
  <w:style w:type="character" w:styleId="a5">
    <w:name w:val="page number"/>
    <w:basedOn w:val="a0"/>
    <w:rsid w:val="00E36C5E"/>
  </w:style>
  <w:style w:type="paragraph" w:styleId="a3">
    <w:name w:val="header"/>
    <w:basedOn w:val="a"/>
    <w:link w:val="Char"/>
    <w:rsid w:val="00E36C5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36C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Char10">
    <w:name w:val="页脚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locked/>
    <w:rsid w:val="00E36C5E"/>
    <w:rPr>
      <w:rFonts w:eastAsia="宋体"/>
      <w:sz w:val="18"/>
    </w:rPr>
  </w:style>
  <w:style w:type="character" w:customStyle="1" w:styleId="Char0">
    <w:name w:val="页脚 Char"/>
    <w:link w:val="a4"/>
    <w:uiPriority w:val="99"/>
    <w:qFormat/>
    <w:rsid w:val="00E36C5E"/>
    <w:rPr>
      <w:sz w:val="18"/>
    </w:rPr>
  </w:style>
  <w:style w:type="character" w:styleId="a5">
    <w:name w:val="page number"/>
    <w:basedOn w:val="a0"/>
    <w:rsid w:val="00E36C5E"/>
  </w:style>
  <w:style w:type="paragraph" w:styleId="a3">
    <w:name w:val="header"/>
    <w:basedOn w:val="a"/>
    <w:link w:val="Char"/>
    <w:rsid w:val="00E36C5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36C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22"/>
    </w:rPr>
  </w:style>
  <w:style w:type="character" w:customStyle="1" w:styleId="Char10">
    <w:name w:val="页脚 Char1"/>
    <w:basedOn w:val="a0"/>
    <w:uiPriority w:val="99"/>
    <w:semiHidden/>
    <w:rsid w:val="00E36C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4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180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2</cp:revision>
  <dcterms:created xsi:type="dcterms:W3CDTF">2018-07-11T08:11:00Z</dcterms:created>
  <dcterms:modified xsi:type="dcterms:W3CDTF">2018-10-25T10:02:00Z</dcterms:modified>
</cp:coreProperties>
</file>